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DDA87F4" w:rsidR="00CA24A6" w:rsidRPr="000C5041" w:rsidRDefault="00DD1005">
      <w:pPr>
        <w:spacing w:line="414" w:lineRule="auto"/>
        <w:jc w:val="center"/>
        <w:rPr>
          <w:rFonts w:ascii="Helvetica Neue" w:hAnsi="Helvetica Neue"/>
          <w:color w:val="333333"/>
          <w:sz w:val="24"/>
          <w:szCs w:val="20"/>
        </w:rPr>
      </w:pPr>
      <w:r>
        <w:rPr>
          <w:rFonts w:ascii="Helvetica Neue" w:hAnsi="Helvetica Neue"/>
          <w:b/>
          <w:color w:val="333333"/>
          <w:sz w:val="24"/>
          <w:szCs w:val="20"/>
        </w:rPr>
        <w:t xml:space="preserve">Senior Director of Institutional </w:t>
      </w:r>
      <w:r w:rsidR="00B1081C">
        <w:rPr>
          <w:rFonts w:ascii="Helvetica Neue" w:hAnsi="Helvetica Neue"/>
          <w:b/>
          <w:color w:val="333333"/>
          <w:sz w:val="24"/>
          <w:szCs w:val="20"/>
        </w:rPr>
        <w:t>Advancement</w:t>
      </w:r>
    </w:p>
    <w:p w14:paraId="342361AD" w14:textId="3E78698F" w:rsidR="00DD1005" w:rsidRDefault="00556F1E" w:rsidP="00DD1005">
      <w:pPr>
        <w:rPr>
          <w:rFonts w:ascii="Helvetica Neue" w:hAnsi="Helvetica Neue"/>
        </w:rPr>
      </w:pPr>
      <w:r w:rsidRPr="000C5041">
        <w:rPr>
          <w:rFonts w:ascii="Helvetica Neue" w:hAnsi="Helvetica Neue"/>
          <w:color w:val="333333"/>
        </w:rPr>
        <w:t xml:space="preserve">The Cleveland Institute of Art is seeking a qualified individual </w:t>
      </w:r>
      <w:r w:rsidR="00DD1005">
        <w:rPr>
          <w:rFonts w:ascii="Helvetica Neue" w:hAnsi="Helvetica Neue"/>
          <w:color w:val="333333"/>
        </w:rPr>
        <w:t xml:space="preserve">to join our team as </w:t>
      </w:r>
      <w:r w:rsidR="007F3A89">
        <w:rPr>
          <w:rFonts w:ascii="Helvetica Neue" w:hAnsi="Helvetica Neue"/>
          <w:color w:val="333333"/>
        </w:rPr>
        <w:t>a</w:t>
      </w:r>
      <w:r w:rsidR="00DD1005">
        <w:rPr>
          <w:rFonts w:ascii="Helvetica Neue" w:hAnsi="Helvetica Neue"/>
          <w:color w:val="333333"/>
        </w:rPr>
        <w:t xml:space="preserve"> full-time Senior Director of Institutional Advancement</w:t>
      </w:r>
      <w:r w:rsidRPr="000C5041">
        <w:rPr>
          <w:rFonts w:ascii="Helvetica Neue" w:hAnsi="Helvetica Neue"/>
          <w:color w:val="333333"/>
        </w:rPr>
        <w:t xml:space="preserve">. </w:t>
      </w:r>
      <w:r w:rsidR="00DD1005" w:rsidRPr="00DD1005">
        <w:rPr>
          <w:rFonts w:ascii="Helvetica Neue" w:hAnsi="Helvetica Neue"/>
        </w:rPr>
        <w:t xml:space="preserve">The Senior Director serves in the Institutional Advancement office of the College and reports to the Vice President of Institutional Advancement + External Relations. Under the supervision of the Vice President of Institutional Advancement + External Relations this position strategically identifies, engages, cultivates, solicits, and stewards individual prospects, foundations, corporations, and governmental entities and elected officials to secure philanthropic support to CIA’s operations, capital projects, special projects, and endowment. </w:t>
      </w:r>
      <w:r w:rsidR="007F3A89">
        <w:rPr>
          <w:rFonts w:ascii="Helvetica Neue" w:hAnsi="Helvetica Neue"/>
        </w:rPr>
        <w:t>The Senior Director of Institutional Advancement</w:t>
      </w:r>
      <w:r w:rsidR="00DD1005" w:rsidRPr="00DD1005">
        <w:rPr>
          <w:rFonts w:ascii="Helvetica Neue" w:hAnsi="Helvetica Neue"/>
        </w:rPr>
        <w:t xml:space="preserve"> works closely with the Advisory Board to secure their personal philanthropic support of CIA, as well as to leverage their influence in the donor community to attract additional support. </w:t>
      </w:r>
    </w:p>
    <w:p w14:paraId="36197258" w14:textId="77777777" w:rsidR="00DD1005" w:rsidRPr="00DD1005" w:rsidRDefault="00DD1005" w:rsidP="00DD1005">
      <w:pPr>
        <w:rPr>
          <w:rFonts w:ascii="Helvetica Neue" w:hAnsi="Helvetica Neue"/>
        </w:rPr>
      </w:pPr>
      <w:r w:rsidRPr="00DD1005">
        <w:rPr>
          <w:rFonts w:ascii="Helvetica Neue" w:hAnsi="Helvetica Neue"/>
        </w:rPr>
        <w:t xml:space="preserve">The Senor Director of Institutional Advancement will be a creative thinker with excellent budgetary, verbal, and writing skills; be well-versed in grant writing and reporting; and be sensitive to donor guidelines and funding options. Needs to have the ability to motivate, educate, </w:t>
      </w:r>
      <w:bookmarkStart w:id="0" w:name="_GoBack"/>
      <w:bookmarkEnd w:id="0"/>
      <w:r w:rsidRPr="00DD1005">
        <w:rPr>
          <w:rFonts w:ascii="Helvetica Neue" w:hAnsi="Helvetica Neue"/>
        </w:rPr>
        <w:t>and manage diverse constituencies, both internal and external to the College.</w:t>
      </w:r>
    </w:p>
    <w:p w14:paraId="27670437" w14:textId="77777777" w:rsidR="00DD1005" w:rsidRPr="00DD1005" w:rsidRDefault="00DD1005" w:rsidP="00DD1005">
      <w:pPr>
        <w:rPr>
          <w:rFonts w:ascii="Helvetica Neue" w:hAnsi="Helvetica Neue"/>
        </w:rPr>
      </w:pPr>
    </w:p>
    <w:p w14:paraId="00000005" w14:textId="77777777" w:rsidR="00CA24A6" w:rsidRPr="000C5041" w:rsidRDefault="00556F1E">
      <w:pPr>
        <w:spacing w:after="40" w:line="360" w:lineRule="auto"/>
        <w:rPr>
          <w:rFonts w:ascii="Helvetica Neue" w:hAnsi="Helvetica Neue"/>
          <w:color w:val="333333"/>
        </w:rPr>
      </w:pPr>
      <w:r w:rsidRPr="000C5041">
        <w:rPr>
          <w:rFonts w:ascii="Helvetica Neue" w:hAnsi="Helvetica Neue"/>
          <w:b/>
          <w:color w:val="333333"/>
        </w:rPr>
        <w:t>ESSENTIAL DUTIES &amp; RESPONSIBILITIES:</w:t>
      </w:r>
      <w:r w:rsidRPr="000C5041">
        <w:rPr>
          <w:rFonts w:ascii="Helvetica Neue" w:hAnsi="Helvetica Neue"/>
          <w:color w:val="333333"/>
        </w:rPr>
        <w:t xml:space="preserve"> </w:t>
      </w:r>
    </w:p>
    <w:p w14:paraId="58603A39" w14:textId="7423A2C0" w:rsidR="007F3A89" w:rsidRPr="007F3A89" w:rsidRDefault="007F3A89" w:rsidP="007F3A89">
      <w:pPr>
        <w:pStyle w:val="ListParagraph"/>
        <w:numPr>
          <w:ilvl w:val="0"/>
          <w:numId w:val="5"/>
        </w:numPr>
        <w:rPr>
          <w:rFonts w:ascii="Helvetica Neue" w:hAnsi="Helvetica Neue"/>
          <w:sz w:val="22"/>
          <w:szCs w:val="22"/>
        </w:rPr>
      </w:pPr>
      <w:r w:rsidRPr="007F3A89">
        <w:rPr>
          <w:rFonts w:ascii="Helvetica Neue" w:hAnsi="Helvetica Neue"/>
          <w:sz w:val="22"/>
          <w:szCs w:val="22"/>
        </w:rPr>
        <w:t xml:space="preserve">Serves as prospect manager for a pool of planned giving prospects and donors, and serves as a resource to the fundraising team for all matters pertaining to planned gifts and engages outside counsel on complex gifts as needed. </w:t>
      </w:r>
    </w:p>
    <w:p w14:paraId="3F031E57" w14:textId="2C767B2D" w:rsidR="00DD1005" w:rsidRPr="00B1081C" w:rsidRDefault="00DD1005" w:rsidP="00B1081C">
      <w:pPr>
        <w:pStyle w:val="ListParagraph"/>
        <w:numPr>
          <w:ilvl w:val="0"/>
          <w:numId w:val="5"/>
        </w:numPr>
        <w:rPr>
          <w:rFonts w:ascii="Helvetica Neue" w:hAnsi="Helvetica Neue"/>
          <w:sz w:val="22"/>
          <w:szCs w:val="22"/>
        </w:rPr>
      </w:pPr>
      <w:r w:rsidRPr="00B1081C">
        <w:rPr>
          <w:rFonts w:ascii="Helvetica Neue" w:hAnsi="Helvetica Neue"/>
          <w:sz w:val="22"/>
          <w:szCs w:val="22"/>
        </w:rPr>
        <w:t>Serves as a frontline fundraiser and prospect manager for assigned portfolio of donors and prospects to secure outright philanthropic support for CIA operations, special projects, capital and endowment. Plans, schedules and completes personal solicitations in accordan</w:t>
      </w:r>
      <w:r w:rsidR="00B1081C" w:rsidRPr="00B1081C">
        <w:rPr>
          <w:rFonts w:ascii="Helvetica Neue" w:hAnsi="Helvetica Neue"/>
          <w:sz w:val="22"/>
          <w:szCs w:val="22"/>
        </w:rPr>
        <w:t>c</w:t>
      </w:r>
      <w:r w:rsidRPr="00B1081C">
        <w:rPr>
          <w:rFonts w:ascii="Helvetica Neue" w:hAnsi="Helvetica Neue"/>
          <w:sz w:val="22"/>
          <w:szCs w:val="22"/>
        </w:rPr>
        <w:t>e with assigned fundraising goals.</w:t>
      </w:r>
    </w:p>
    <w:p w14:paraId="2B8E7ED5" w14:textId="169A783B" w:rsidR="00DD1005" w:rsidRPr="00B1081C" w:rsidRDefault="00DD1005" w:rsidP="00DD1005">
      <w:pPr>
        <w:pStyle w:val="ListParagraph"/>
        <w:numPr>
          <w:ilvl w:val="0"/>
          <w:numId w:val="5"/>
        </w:numPr>
        <w:rPr>
          <w:rFonts w:ascii="Helvetica Neue" w:hAnsi="Helvetica Neue"/>
          <w:sz w:val="22"/>
          <w:szCs w:val="22"/>
        </w:rPr>
      </w:pPr>
      <w:r w:rsidRPr="00B1081C">
        <w:rPr>
          <w:rFonts w:ascii="Helvetica Neue" w:hAnsi="Helvetica Neue"/>
          <w:sz w:val="22"/>
          <w:szCs w:val="22"/>
        </w:rPr>
        <w:t>Supervises Directors of Annual Giving + Stewardship, Foundation + Governmental Relations; and the Advancement Associate to ensure consistent, high-quality interactions between CIA and all of its donor segments.</w:t>
      </w:r>
    </w:p>
    <w:p w14:paraId="72140BDB" w14:textId="77777777" w:rsidR="00DD1005" w:rsidRPr="00B1081C" w:rsidRDefault="00DD1005" w:rsidP="00DD1005">
      <w:pPr>
        <w:pStyle w:val="ListParagraph"/>
        <w:numPr>
          <w:ilvl w:val="0"/>
          <w:numId w:val="5"/>
        </w:numPr>
        <w:rPr>
          <w:rFonts w:ascii="Helvetica Neue" w:hAnsi="Helvetica Neue"/>
          <w:sz w:val="22"/>
          <w:szCs w:val="22"/>
        </w:rPr>
      </w:pPr>
      <w:r w:rsidRPr="00B1081C">
        <w:rPr>
          <w:rFonts w:ascii="Helvetica Neue" w:hAnsi="Helvetica Neue"/>
          <w:sz w:val="22"/>
          <w:szCs w:val="22"/>
        </w:rPr>
        <w:t xml:space="preserve">Drafts high-level presentations specifically in support of presidential prospect relationships and cultivating future funding opportunities. Coordinates presentations to individuals and groups regarding philanthropic support of the College, and assists in the preparation of articles for various CIA publications.  </w:t>
      </w:r>
    </w:p>
    <w:p w14:paraId="02348526" w14:textId="77777777" w:rsidR="00DD1005" w:rsidRPr="00B1081C" w:rsidRDefault="00DD1005" w:rsidP="00DD1005">
      <w:pPr>
        <w:pStyle w:val="ListParagraph"/>
        <w:numPr>
          <w:ilvl w:val="0"/>
          <w:numId w:val="5"/>
        </w:numPr>
        <w:rPr>
          <w:rFonts w:ascii="Helvetica Neue" w:hAnsi="Helvetica Neue"/>
          <w:sz w:val="22"/>
          <w:szCs w:val="22"/>
        </w:rPr>
      </w:pPr>
      <w:r w:rsidRPr="00B1081C">
        <w:rPr>
          <w:rFonts w:ascii="Helvetica Neue" w:hAnsi="Helvetica Neue"/>
          <w:sz w:val="22"/>
          <w:szCs w:val="22"/>
        </w:rPr>
        <w:t xml:space="preserve">Works with faculty and administration to conceptualize and package routine and special fundraising opportunities to attract sustained and new support, including early-stage budget development. Initiates and leads periodic meetings with fundraising staff to present and explore these new and developing funding opportunities. </w:t>
      </w:r>
    </w:p>
    <w:p w14:paraId="12664317" w14:textId="77777777" w:rsidR="00B1081C" w:rsidRDefault="00B1081C" w:rsidP="00B1081C">
      <w:pPr>
        <w:spacing w:line="414" w:lineRule="auto"/>
        <w:rPr>
          <w:rFonts w:ascii="Helvetica Neue" w:hAnsi="Helvetica Neue"/>
          <w:b/>
        </w:rPr>
      </w:pPr>
    </w:p>
    <w:p w14:paraId="737E4431" w14:textId="7B65FB4A" w:rsidR="00B1081C" w:rsidRDefault="00556F1E" w:rsidP="00B1081C">
      <w:pPr>
        <w:spacing w:line="414" w:lineRule="auto"/>
        <w:rPr>
          <w:rFonts w:ascii="Helvetica Neue" w:hAnsi="Helvetica Neue"/>
          <w:b/>
        </w:rPr>
      </w:pPr>
      <w:r w:rsidRPr="000C5041">
        <w:rPr>
          <w:rFonts w:ascii="Helvetica Neue" w:hAnsi="Helvetica Neue"/>
          <w:b/>
        </w:rPr>
        <w:t>QUALIFICATION</w:t>
      </w:r>
      <w:r w:rsidR="00B1081C">
        <w:rPr>
          <w:rFonts w:ascii="Helvetica Neue" w:hAnsi="Helvetica Neue"/>
          <w:b/>
        </w:rPr>
        <w:t>S</w:t>
      </w:r>
    </w:p>
    <w:p w14:paraId="5A68F716" w14:textId="63D1678C" w:rsidR="00B1081C" w:rsidRPr="00B1081C" w:rsidRDefault="00B1081C" w:rsidP="00B1081C">
      <w:pPr>
        <w:pStyle w:val="ListParagraph"/>
        <w:numPr>
          <w:ilvl w:val="0"/>
          <w:numId w:val="14"/>
        </w:numPr>
        <w:rPr>
          <w:rFonts w:ascii="Helvetica Neue" w:hAnsi="Helvetica Neue"/>
          <w:b/>
          <w:sz w:val="22"/>
          <w:szCs w:val="22"/>
        </w:rPr>
      </w:pPr>
      <w:r w:rsidRPr="00B1081C">
        <w:rPr>
          <w:rFonts w:ascii="Helvetica Neue" w:hAnsi="Helvetica Neue"/>
          <w:sz w:val="22"/>
          <w:szCs w:val="22"/>
        </w:rPr>
        <w:lastRenderedPageBreak/>
        <w:t xml:space="preserve">Excellent communication skills (written, oral, presentation, and interpersonal) and the ability to effectively communicate with a broad range of constituents including donors and prospects, board members, College leadership, faculty, and staff. </w:t>
      </w:r>
    </w:p>
    <w:p w14:paraId="07DBF717" w14:textId="77777777" w:rsidR="00B1081C" w:rsidRPr="00B1081C" w:rsidRDefault="00B1081C" w:rsidP="00B1081C">
      <w:pPr>
        <w:pStyle w:val="ListParagraph"/>
        <w:widowControl w:val="0"/>
        <w:numPr>
          <w:ilvl w:val="0"/>
          <w:numId w:val="14"/>
        </w:numPr>
        <w:contextualSpacing w:val="0"/>
        <w:rPr>
          <w:rFonts w:ascii="Helvetica Neue" w:hAnsi="Helvetica Neue"/>
          <w:sz w:val="22"/>
          <w:szCs w:val="22"/>
        </w:rPr>
      </w:pPr>
      <w:r w:rsidRPr="00B1081C">
        <w:rPr>
          <w:rFonts w:ascii="Helvetica Neue" w:eastAsia="Times New Roman" w:hAnsi="Helvetica Neue"/>
          <w:sz w:val="22"/>
          <w:szCs w:val="22"/>
        </w:rPr>
        <w:t>Detail oriented, highly organized, and able to prioritize work in a fast-paced office setting.</w:t>
      </w:r>
    </w:p>
    <w:p w14:paraId="1CA2D6A5" w14:textId="77777777" w:rsidR="00B1081C" w:rsidRPr="00B1081C" w:rsidRDefault="00B1081C" w:rsidP="00B1081C">
      <w:pPr>
        <w:pStyle w:val="ListParagraph"/>
        <w:widowControl w:val="0"/>
        <w:numPr>
          <w:ilvl w:val="0"/>
          <w:numId w:val="14"/>
        </w:numPr>
        <w:contextualSpacing w:val="0"/>
        <w:rPr>
          <w:rFonts w:ascii="Helvetica Neue" w:hAnsi="Helvetica Neue"/>
          <w:sz w:val="22"/>
          <w:szCs w:val="22"/>
        </w:rPr>
      </w:pPr>
      <w:r w:rsidRPr="00B1081C">
        <w:rPr>
          <w:rFonts w:ascii="Helvetica Neue" w:hAnsi="Helvetica Neue"/>
          <w:sz w:val="22"/>
          <w:szCs w:val="22"/>
        </w:rPr>
        <w:t>Knowledge of best practices with regard to donor relations, stewardship, grants management, and gift processing.</w:t>
      </w:r>
    </w:p>
    <w:p w14:paraId="2E112EA4" w14:textId="77777777" w:rsidR="00B1081C" w:rsidRPr="00B1081C" w:rsidRDefault="00B1081C" w:rsidP="00B1081C">
      <w:pPr>
        <w:numPr>
          <w:ilvl w:val="0"/>
          <w:numId w:val="14"/>
        </w:numPr>
        <w:spacing w:line="240" w:lineRule="auto"/>
        <w:rPr>
          <w:rFonts w:ascii="Helvetica Neue" w:hAnsi="Helvetica Neue"/>
        </w:rPr>
      </w:pPr>
      <w:r w:rsidRPr="00B1081C">
        <w:rPr>
          <w:rFonts w:ascii="Helvetica Neue" w:hAnsi="Helvetica Neue"/>
        </w:rPr>
        <w:t>Knowledge of effective prospect management and research.</w:t>
      </w:r>
    </w:p>
    <w:p w14:paraId="643713FB" w14:textId="77777777" w:rsidR="00B1081C" w:rsidRPr="00B1081C" w:rsidRDefault="00B1081C" w:rsidP="00B1081C">
      <w:pPr>
        <w:numPr>
          <w:ilvl w:val="0"/>
          <w:numId w:val="14"/>
        </w:numPr>
        <w:spacing w:line="240" w:lineRule="auto"/>
        <w:rPr>
          <w:rFonts w:ascii="Helvetica Neue" w:hAnsi="Helvetica Neue"/>
        </w:rPr>
      </w:pPr>
      <w:r w:rsidRPr="00B1081C">
        <w:rPr>
          <w:rFonts w:ascii="Helvetica Neue" w:hAnsi="Helvetica Neue"/>
        </w:rPr>
        <w:t>Knowledge of and passion for the College’s mission and educational philosophy, and focus on meeting operating/capital needs and fundraising goals.</w:t>
      </w:r>
    </w:p>
    <w:p w14:paraId="30066C2F" w14:textId="77777777" w:rsidR="00B1081C" w:rsidRPr="00B1081C" w:rsidRDefault="00B1081C" w:rsidP="00B1081C">
      <w:pPr>
        <w:pStyle w:val="BodyText"/>
        <w:widowControl w:val="0"/>
        <w:numPr>
          <w:ilvl w:val="0"/>
          <w:numId w:val="14"/>
        </w:numPr>
        <w:ind w:right="723"/>
        <w:rPr>
          <w:rFonts w:ascii="Helvetica Neue" w:hAnsi="Helvetica Neue"/>
          <w:b w:val="0"/>
          <w:sz w:val="22"/>
          <w:szCs w:val="22"/>
          <w:lang w:val="en-US" w:eastAsia="en-US"/>
        </w:rPr>
      </w:pPr>
      <w:r w:rsidRPr="00B1081C">
        <w:rPr>
          <w:rFonts w:ascii="Helvetica Neue" w:hAnsi="Helvetica Neue"/>
          <w:b w:val="0"/>
          <w:sz w:val="22"/>
          <w:szCs w:val="22"/>
          <w:lang w:val="en-US" w:eastAsia="en-US"/>
        </w:rPr>
        <w:t>Deep understanding of higher education programming and environment, including how curriculum and public programming reflect and drive the institution's mission.</w:t>
      </w:r>
    </w:p>
    <w:p w14:paraId="0171256A" w14:textId="77777777" w:rsidR="00B1081C" w:rsidRPr="00B1081C" w:rsidRDefault="00B1081C" w:rsidP="00B1081C">
      <w:pPr>
        <w:pStyle w:val="BodyText"/>
        <w:widowControl w:val="0"/>
        <w:numPr>
          <w:ilvl w:val="0"/>
          <w:numId w:val="14"/>
        </w:numPr>
        <w:ind w:right="670"/>
        <w:rPr>
          <w:rFonts w:ascii="Helvetica Neue" w:hAnsi="Helvetica Neue"/>
          <w:b w:val="0"/>
          <w:sz w:val="22"/>
          <w:szCs w:val="22"/>
          <w:lang w:val="en-US" w:eastAsia="en-US"/>
        </w:rPr>
      </w:pPr>
      <w:r w:rsidRPr="00B1081C">
        <w:rPr>
          <w:rFonts w:ascii="Helvetica Neue" w:hAnsi="Helvetica Neue"/>
          <w:b w:val="0"/>
          <w:sz w:val="22"/>
          <w:szCs w:val="22"/>
          <w:lang w:val="en-US" w:eastAsia="en-US"/>
        </w:rPr>
        <w:t>Resourceful in finding and accessing information and incorporating it into various grant proposals, reports, talking points, and other communications to external audiences.</w:t>
      </w:r>
    </w:p>
    <w:p w14:paraId="23D5519A" w14:textId="77777777" w:rsidR="000C5041" w:rsidRPr="000C5041" w:rsidRDefault="000C5041" w:rsidP="000C5041">
      <w:pPr>
        <w:spacing w:line="240" w:lineRule="auto"/>
        <w:ind w:left="720"/>
        <w:rPr>
          <w:rFonts w:ascii="Helvetica Neue" w:hAnsi="Helvetica Neue"/>
        </w:rPr>
      </w:pPr>
    </w:p>
    <w:p w14:paraId="4B2EF9E3" w14:textId="7E8E45DA" w:rsidR="00C676E0" w:rsidRPr="000C5041" w:rsidRDefault="00C676E0" w:rsidP="000C5041">
      <w:pPr>
        <w:spacing w:line="240" w:lineRule="auto"/>
        <w:rPr>
          <w:rFonts w:ascii="Helvetica Neue" w:hAnsi="Helvetica Neue"/>
          <w:b/>
        </w:rPr>
      </w:pPr>
      <w:r w:rsidRPr="000C5041">
        <w:rPr>
          <w:rFonts w:ascii="Helvetica Neue" w:hAnsi="Helvetica Neue"/>
          <w:b/>
        </w:rPr>
        <w:t>EDUCATION</w:t>
      </w:r>
      <w:r w:rsidR="000C5041">
        <w:rPr>
          <w:rFonts w:ascii="Helvetica Neue" w:hAnsi="Helvetica Neue"/>
          <w:b/>
        </w:rPr>
        <w:t xml:space="preserve"> &amp; EXPERIENCE </w:t>
      </w:r>
    </w:p>
    <w:p w14:paraId="4887D104" w14:textId="66E1B669" w:rsidR="00B1081C" w:rsidRPr="00B1081C" w:rsidRDefault="00B1081C" w:rsidP="00B1081C">
      <w:pPr>
        <w:numPr>
          <w:ilvl w:val="0"/>
          <w:numId w:val="8"/>
        </w:numPr>
        <w:spacing w:line="240" w:lineRule="auto"/>
        <w:rPr>
          <w:rFonts w:ascii="Helvetica Neue" w:hAnsi="Helvetica Neue"/>
        </w:rPr>
      </w:pPr>
      <w:r w:rsidRPr="00B1081C">
        <w:rPr>
          <w:rFonts w:ascii="Helvetica Neue" w:hAnsi="Helvetica Neue"/>
        </w:rPr>
        <w:t>Bachelor’s degree</w:t>
      </w:r>
      <w:r>
        <w:rPr>
          <w:rFonts w:ascii="Helvetica Neue" w:hAnsi="Helvetica Neue"/>
        </w:rPr>
        <w:t xml:space="preserve">; </w:t>
      </w:r>
      <w:r w:rsidRPr="00B1081C">
        <w:rPr>
          <w:rFonts w:ascii="Helvetica Neue" w:hAnsi="Helvetica Neue"/>
        </w:rPr>
        <w:t>graduate degree preferred.</w:t>
      </w:r>
    </w:p>
    <w:p w14:paraId="4AFF75EF" w14:textId="7C1FCAE9" w:rsidR="00B1081C" w:rsidRPr="00B1081C" w:rsidRDefault="00B1081C" w:rsidP="00B1081C">
      <w:pPr>
        <w:numPr>
          <w:ilvl w:val="0"/>
          <w:numId w:val="8"/>
        </w:numPr>
        <w:spacing w:line="240" w:lineRule="auto"/>
        <w:rPr>
          <w:rFonts w:ascii="Helvetica Neue" w:hAnsi="Helvetica Neue"/>
        </w:rPr>
      </w:pPr>
      <w:r>
        <w:rPr>
          <w:rFonts w:ascii="Helvetica Neue" w:hAnsi="Helvetica Neue"/>
        </w:rPr>
        <w:t>7 to 10</w:t>
      </w:r>
      <w:r w:rsidRPr="00B1081C">
        <w:rPr>
          <w:rFonts w:ascii="Helvetica Neue" w:hAnsi="Helvetica Neue"/>
        </w:rPr>
        <w:t xml:space="preserve"> years progressively responsible fund-raising experience </w:t>
      </w:r>
    </w:p>
    <w:p w14:paraId="34C2F9F8" w14:textId="77777777" w:rsidR="000C5041" w:rsidRDefault="000C5041" w:rsidP="000C5041">
      <w:pPr>
        <w:rPr>
          <w:rFonts w:ascii="Helvetica Neue" w:hAnsi="Helvetica Neue"/>
          <w:shd w:val="clear" w:color="auto" w:fill="FFFFFF"/>
        </w:rPr>
      </w:pPr>
    </w:p>
    <w:p w14:paraId="20BAC9DF" w14:textId="77777777" w:rsidR="00733F81" w:rsidRPr="003D3BF9" w:rsidRDefault="00733F81" w:rsidP="00733F81">
      <w:pPr>
        <w:rPr>
          <w:rFonts w:ascii="Helvetica Neue" w:hAnsi="Helvetica Neue"/>
          <w:b/>
        </w:rPr>
      </w:pPr>
      <w:r w:rsidRPr="003D3BF9">
        <w:rPr>
          <w:rFonts w:ascii="Helvetica Neue" w:hAnsi="Helvetica Neue"/>
          <w:b/>
        </w:rPr>
        <w:t>Compensation</w:t>
      </w:r>
    </w:p>
    <w:p w14:paraId="38DF45E1" w14:textId="77777777" w:rsidR="00733F81" w:rsidRPr="003D3BF9" w:rsidRDefault="00733F81" w:rsidP="00733F81">
      <w:pPr>
        <w:rPr>
          <w:rFonts w:ascii="Helvetica Neue" w:hAnsi="Helvetica Neue"/>
          <w:shd w:val="clear" w:color="auto" w:fill="FFFFFF"/>
        </w:rPr>
      </w:pPr>
      <w:r w:rsidRPr="003D3BF9">
        <w:rPr>
          <w:rFonts w:ascii="Helvetica Neue" w:hAnsi="Helvetica Neue"/>
        </w:rPr>
        <w:t>This is a full-time</w:t>
      </w:r>
      <w:r>
        <w:rPr>
          <w:rFonts w:ascii="Helvetica Neue" w:hAnsi="Helvetica Neue"/>
        </w:rPr>
        <w:t xml:space="preserve"> </w:t>
      </w:r>
      <w:r w:rsidRPr="003D3BF9">
        <w:rPr>
          <w:rFonts w:ascii="Helvetica Neue" w:hAnsi="Helvetica Neue"/>
        </w:rPr>
        <w:t xml:space="preserve">exempt position.  Compensation is commensurate with experience and qualifications.  Cleveland Institute of Art offers a benefit package including; vacation, sick, personal time accrual as well as additional time off while the college is closed during winter break; </w:t>
      </w:r>
      <w:r w:rsidRPr="003D3BF9">
        <w:rPr>
          <w:rFonts w:ascii="Helvetica Neue" w:hAnsi="Helvetica Neue"/>
          <w:shd w:val="clear" w:color="auto" w:fill="FFFFFF"/>
        </w:rPr>
        <w:t>health and dental insurance, life and disability insurance, 403B retirement contribution, tuition remission, free campus parking, and inter-museum council discounts.</w:t>
      </w:r>
    </w:p>
    <w:p w14:paraId="6888A8B8" w14:textId="77777777" w:rsidR="00733F81" w:rsidRDefault="00733F81" w:rsidP="00733F81">
      <w:pPr>
        <w:jc w:val="both"/>
        <w:rPr>
          <w:rFonts w:ascii="Helvetica Neue" w:hAnsi="Helvetica Neue" w:cs="Futura"/>
          <w:b/>
        </w:rPr>
      </w:pPr>
    </w:p>
    <w:p w14:paraId="5DBD8ED5" w14:textId="6C75DD6E" w:rsidR="00733F81" w:rsidRPr="00547260" w:rsidRDefault="00733F81" w:rsidP="00733F81">
      <w:pPr>
        <w:jc w:val="both"/>
        <w:rPr>
          <w:rFonts w:ascii="Helvetica Neue" w:hAnsi="Helvetica Neue" w:cs="Futura"/>
          <w:b/>
          <w:shd w:val="clear" w:color="auto" w:fill="FFFFFF"/>
        </w:rPr>
      </w:pPr>
      <w:r w:rsidRPr="00547260">
        <w:rPr>
          <w:rFonts w:ascii="Helvetica Neue" w:hAnsi="Helvetica Neue" w:cs="Futura"/>
          <w:b/>
          <w:shd w:val="clear" w:color="auto" w:fill="FFFFFF"/>
        </w:rPr>
        <w:t xml:space="preserve">Review of applicants will begin </w:t>
      </w:r>
      <w:r w:rsidR="006923F6">
        <w:rPr>
          <w:rFonts w:ascii="Helvetica Neue" w:hAnsi="Helvetica Neue" w:cs="Futura"/>
          <w:b/>
          <w:shd w:val="clear" w:color="auto" w:fill="FFFFFF"/>
        </w:rPr>
        <w:t>May 2</w:t>
      </w:r>
      <w:r w:rsidRPr="00547260">
        <w:rPr>
          <w:rFonts w:ascii="Helvetica Neue" w:hAnsi="Helvetica Neue" w:cs="Futura"/>
          <w:b/>
          <w:shd w:val="clear" w:color="auto" w:fill="FFFFFF"/>
        </w:rPr>
        <w:t>, 2022 and will continue until position is filled.</w:t>
      </w:r>
    </w:p>
    <w:p w14:paraId="4C1D621C" w14:textId="77777777" w:rsidR="00733F81" w:rsidRPr="00833530" w:rsidRDefault="00733F81" w:rsidP="00733F81">
      <w:pPr>
        <w:jc w:val="both"/>
        <w:rPr>
          <w:rFonts w:ascii="Helvetica Neue" w:hAnsi="Helvetica Neue" w:cs="Futura"/>
        </w:rPr>
      </w:pPr>
    </w:p>
    <w:p w14:paraId="1E49B91F" w14:textId="77777777" w:rsidR="00733F81" w:rsidRPr="00833530" w:rsidRDefault="00733F81" w:rsidP="00733F81">
      <w:pPr>
        <w:pStyle w:val="NormalWeb"/>
        <w:shd w:val="clear" w:color="auto" w:fill="FFFFFF"/>
        <w:spacing w:before="0" w:beforeAutospacing="0" w:after="0" w:afterAutospacing="0"/>
        <w:jc w:val="both"/>
        <w:rPr>
          <w:rFonts w:ascii="Helvetica Neue" w:hAnsi="Helvetica Neue" w:cs="Futura"/>
          <w:sz w:val="22"/>
          <w:szCs w:val="22"/>
        </w:rPr>
      </w:pPr>
      <w:r w:rsidRPr="00833530">
        <w:rPr>
          <w:rStyle w:val="Emphasis"/>
          <w:rFonts w:ascii="Helvetica Neue" w:hAnsi="Helvetica Neue" w:cs="Futura"/>
          <w:sz w:val="22"/>
          <w:szCs w:val="22"/>
          <w:bdr w:val="none" w:sz="0" w:space="0" w:color="auto" w:frame="1"/>
        </w:rPr>
        <w:t>Cleveland Institute of Art (CIA)</w:t>
      </w:r>
      <w:r>
        <w:rPr>
          <w:rStyle w:val="Emphasis"/>
          <w:rFonts w:ascii="Helvetica Neue" w:hAnsi="Helvetica Neue" w:cs="Futura"/>
          <w:sz w:val="22"/>
          <w:szCs w:val="22"/>
          <w:bdr w:val="none" w:sz="0" w:space="0" w:color="auto" w:frame="1"/>
        </w:rPr>
        <w:t xml:space="preserve"> </w:t>
      </w:r>
      <w:r w:rsidRPr="00833530">
        <w:rPr>
          <w:rStyle w:val="Emphasis"/>
          <w:rFonts w:ascii="Helvetica Neue" w:hAnsi="Helvetica Neue" w:cs="Futura"/>
          <w:sz w:val="22"/>
          <w:szCs w:val="22"/>
          <w:bdr w:val="none" w:sz="0" w:space="0" w:color="auto" w:frame="1"/>
        </w:rPr>
        <w:t>is committed to increasing diversity in our community and</w:t>
      </w:r>
    </w:p>
    <w:p w14:paraId="0D4F91C9" w14:textId="77777777" w:rsidR="00733F81" w:rsidRPr="00833530" w:rsidRDefault="00733F81" w:rsidP="00733F81">
      <w:pPr>
        <w:pStyle w:val="NormalWeb"/>
        <w:shd w:val="clear" w:color="auto" w:fill="FFFFFF"/>
        <w:spacing w:before="0" w:beforeAutospacing="0" w:after="0" w:afterAutospacing="0"/>
        <w:jc w:val="both"/>
        <w:rPr>
          <w:rFonts w:ascii="Helvetica Neue" w:hAnsi="Helvetica Neue" w:cs="Futura"/>
          <w:sz w:val="22"/>
          <w:szCs w:val="22"/>
        </w:rPr>
      </w:pPr>
      <w:r w:rsidRPr="00833530">
        <w:rPr>
          <w:rStyle w:val="Emphasis"/>
          <w:rFonts w:ascii="Helvetica Neue" w:hAnsi="Helvetica Neue" w:cs="Futura"/>
          <w:sz w:val="22"/>
          <w:szCs w:val="22"/>
          <w:bdr w:val="none" w:sz="0" w:space="0" w:color="auto" w:frame="1"/>
        </w:rPr>
        <w:t>actively pursues individuals from all backgrounds. Additionally, CIA complies with all</w:t>
      </w:r>
    </w:p>
    <w:p w14:paraId="40989659" w14:textId="77777777" w:rsidR="00733F81" w:rsidRPr="00833530" w:rsidRDefault="00733F81" w:rsidP="00733F81">
      <w:pPr>
        <w:pStyle w:val="NormalWeb"/>
        <w:shd w:val="clear" w:color="auto" w:fill="FFFFFF"/>
        <w:spacing w:before="0" w:beforeAutospacing="0" w:after="0" w:afterAutospacing="0"/>
        <w:jc w:val="both"/>
        <w:rPr>
          <w:rStyle w:val="Emphasis"/>
          <w:rFonts w:ascii="Helvetica Neue" w:hAnsi="Helvetica Neue" w:cs="Futura"/>
          <w:i w:val="0"/>
          <w:iCs w:val="0"/>
          <w:sz w:val="22"/>
          <w:szCs w:val="22"/>
          <w:bdr w:val="none" w:sz="0" w:space="0" w:color="auto" w:frame="1"/>
        </w:rPr>
      </w:pPr>
      <w:r w:rsidRPr="00833530">
        <w:rPr>
          <w:rStyle w:val="Emphasis"/>
          <w:rFonts w:ascii="Helvetica Neue" w:hAnsi="Helvetica Neue" w:cs="Futura"/>
          <w:sz w:val="22"/>
          <w:szCs w:val="22"/>
          <w:bdr w:val="none" w:sz="0" w:space="0" w:color="auto" w:frame="1"/>
        </w:rPr>
        <w:t>applicable federal, state and local laws and provides equal opportunity in all educational programs</w:t>
      </w:r>
      <w:r w:rsidRPr="00833530">
        <w:rPr>
          <w:rFonts w:ascii="Helvetica Neue" w:hAnsi="Helvetica Neue" w:cs="Futura"/>
          <w:sz w:val="22"/>
          <w:szCs w:val="22"/>
        </w:rPr>
        <w:t xml:space="preserve"> </w:t>
      </w:r>
      <w:r w:rsidRPr="00833530">
        <w:rPr>
          <w:rStyle w:val="Emphasis"/>
          <w:rFonts w:ascii="Helvetica Neue" w:hAnsi="Helvetica Neue" w:cs="Futura"/>
          <w:sz w:val="22"/>
          <w:szCs w:val="22"/>
          <w:bdr w:val="none" w:sz="0" w:space="0" w:color="auto" w:frame="1"/>
        </w:rPr>
        <w:t>and activities, admission of students and conditions of employment for all qualified individuals</w:t>
      </w:r>
      <w:r w:rsidRPr="00833530">
        <w:rPr>
          <w:rFonts w:ascii="Helvetica Neue" w:hAnsi="Helvetica Neue" w:cs="Futura"/>
          <w:sz w:val="22"/>
          <w:szCs w:val="22"/>
        </w:rPr>
        <w:t xml:space="preserve"> </w:t>
      </w:r>
      <w:r w:rsidRPr="00833530">
        <w:rPr>
          <w:rStyle w:val="Emphasis"/>
          <w:rFonts w:ascii="Helvetica Neue" w:hAnsi="Helvetica Neue" w:cs="Futura"/>
          <w:sz w:val="22"/>
          <w:szCs w:val="22"/>
          <w:bdr w:val="none" w:sz="0" w:space="0" w:color="auto" w:frame="1"/>
        </w:rPr>
        <w:t>regardless of race, color, sex, religion, age, disability, sexual orientation, protected veteran status,</w:t>
      </w:r>
      <w:r w:rsidRPr="00833530">
        <w:rPr>
          <w:rFonts w:ascii="Helvetica Neue" w:hAnsi="Helvetica Neue" w:cs="Futura"/>
          <w:sz w:val="22"/>
          <w:szCs w:val="22"/>
        </w:rPr>
        <w:t xml:space="preserve"> </w:t>
      </w:r>
      <w:r w:rsidRPr="00833530">
        <w:rPr>
          <w:rStyle w:val="Emphasis"/>
          <w:rFonts w:ascii="Helvetica Neue" w:hAnsi="Helvetica Neue" w:cs="Futura"/>
          <w:sz w:val="22"/>
          <w:szCs w:val="22"/>
          <w:bdr w:val="none" w:sz="0" w:space="0" w:color="auto" w:frame="1"/>
        </w:rPr>
        <w:t>gender identity or national origin.</w:t>
      </w:r>
    </w:p>
    <w:p w14:paraId="38CCB55D" w14:textId="77777777" w:rsidR="00733F81" w:rsidRPr="00833530" w:rsidRDefault="00733F81" w:rsidP="00733F81">
      <w:pPr>
        <w:pStyle w:val="NormalWeb"/>
        <w:shd w:val="clear" w:color="auto" w:fill="FFFFFF"/>
        <w:spacing w:before="0" w:beforeAutospacing="0" w:after="0" w:afterAutospacing="0"/>
        <w:jc w:val="both"/>
        <w:rPr>
          <w:rFonts w:ascii="Helvetica Neue" w:hAnsi="Helvetica Neue" w:cs="Futura"/>
          <w:sz w:val="22"/>
          <w:szCs w:val="22"/>
        </w:rPr>
      </w:pPr>
    </w:p>
    <w:p w14:paraId="2056933E" w14:textId="77777777" w:rsidR="00733F81" w:rsidRPr="00833530" w:rsidRDefault="00733F81" w:rsidP="00733F81">
      <w:pPr>
        <w:jc w:val="both"/>
        <w:rPr>
          <w:rFonts w:ascii="Helvetica Neue" w:hAnsi="Helvetica Neue" w:cs="Futura"/>
          <w:b/>
          <w:bCs/>
        </w:rPr>
      </w:pPr>
      <w:r w:rsidRPr="00833530">
        <w:rPr>
          <w:rFonts w:ascii="Helvetica Neue" w:hAnsi="Helvetica Neue" w:cs="Futura"/>
          <w:b/>
          <w:bCs/>
        </w:rPr>
        <w:t>ABOUT CIA</w:t>
      </w:r>
    </w:p>
    <w:p w14:paraId="345B7EED" w14:textId="77777777" w:rsidR="00733F81" w:rsidRPr="00BD02A6" w:rsidRDefault="00733F81" w:rsidP="00733F81">
      <w:pPr>
        <w:rPr>
          <w:rFonts w:ascii="Helvetica Neue" w:hAnsi="Helvetica Neue"/>
          <w:color w:val="000000"/>
        </w:rPr>
      </w:pPr>
      <w:r w:rsidRPr="00BD02A6">
        <w:rPr>
          <w:rFonts w:ascii="Helvetica Neue" w:hAnsi="Helvetica Neue"/>
          <w:color w:val="000000"/>
        </w:rPr>
        <w:t>The Cleveland Institute of Art is one of the nation's leading accredited independent colleges of art</w:t>
      </w:r>
      <w:r>
        <w:rPr>
          <w:rFonts w:ascii="Helvetica Neue" w:hAnsi="Helvetica Neue"/>
          <w:color w:val="000000"/>
        </w:rPr>
        <w:t xml:space="preserve"> </w:t>
      </w:r>
      <w:r w:rsidRPr="00BD02A6">
        <w:rPr>
          <w:rFonts w:ascii="Helvetica Neue" w:hAnsi="Helvetica Neue"/>
          <w:color w:val="000000"/>
        </w:rPr>
        <w:t>and design. Since 1882, the college has been an educational cornerstone in Cleveland, Ohio,</w:t>
      </w:r>
      <w:r>
        <w:rPr>
          <w:rFonts w:ascii="Helvetica Neue" w:hAnsi="Helvetica Neue"/>
          <w:color w:val="000000"/>
        </w:rPr>
        <w:t xml:space="preserve"> </w:t>
      </w:r>
      <w:r w:rsidRPr="00BD02A6">
        <w:rPr>
          <w:rFonts w:ascii="Helvetica Neue" w:hAnsi="Helvetica Neue"/>
          <w:color w:val="000000"/>
        </w:rPr>
        <w:t xml:space="preserve">producing graduates competitive as studio artists, designers, photographers, contemporary </w:t>
      </w:r>
      <w:r>
        <w:rPr>
          <w:rFonts w:ascii="Helvetica Neue" w:hAnsi="Helvetica Neue"/>
          <w:color w:val="000000"/>
        </w:rPr>
        <w:t>craftspeople</w:t>
      </w:r>
      <w:r w:rsidRPr="00BD02A6">
        <w:rPr>
          <w:rFonts w:ascii="Helvetica Neue" w:hAnsi="Helvetica Neue"/>
          <w:color w:val="000000"/>
        </w:rPr>
        <w:t>, and educators.  With approximately 600 students, CIA offers a personal educational</w:t>
      </w:r>
      <w:r>
        <w:rPr>
          <w:rFonts w:ascii="Helvetica Neue" w:hAnsi="Helvetica Neue"/>
          <w:color w:val="000000"/>
        </w:rPr>
        <w:t xml:space="preserve"> </w:t>
      </w:r>
      <w:r w:rsidRPr="00BD02A6">
        <w:rPr>
          <w:rFonts w:ascii="Helvetica Neue" w:hAnsi="Helvetica Neue"/>
          <w:color w:val="000000"/>
        </w:rPr>
        <w:t xml:space="preserve">experience with the benefits of a larger institution. Students choose from 13 majors and live and work </w:t>
      </w:r>
      <w:r w:rsidRPr="00BD02A6">
        <w:rPr>
          <w:rFonts w:ascii="Helvetica Neue" w:hAnsi="Helvetica Neue"/>
          <w:color w:val="000000"/>
        </w:rPr>
        <w:lastRenderedPageBreak/>
        <w:t>in Cleveland’s University Circle, one of the country’s most unique cultural centers – recently named</w:t>
      </w:r>
      <w:r>
        <w:rPr>
          <w:rFonts w:ascii="Helvetica Neue" w:hAnsi="Helvetica Neue"/>
          <w:color w:val="000000"/>
        </w:rPr>
        <w:t xml:space="preserve"> </w:t>
      </w:r>
      <w:r w:rsidRPr="00BD02A6">
        <w:rPr>
          <w:rFonts w:ascii="Helvetica Neue" w:hAnsi="Helvetica Neue"/>
          <w:color w:val="000000"/>
        </w:rPr>
        <w:t xml:space="preserve">by </w:t>
      </w:r>
      <w:r w:rsidRPr="00BD02A6">
        <w:rPr>
          <w:rFonts w:ascii="Helvetica Neue" w:hAnsi="Helvetica Neue"/>
          <w:i/>
          <w:iCs/>
          <w:color w:val="000000"/>
        </w:rPr>
        <w:t>USA Today</w:t>
      </w:r>
      <w:r w:rsidRPr="00BD02A6">
        <w:rPr>
          <w:rFonts w:ascii="Helvetica Neue" w:hAnsi="Helvetica Neue"/>
          <w:color w:val="000000"/>
        </w:rPr>
        <w:t xml:space="preserve"> as the “Best Arts District” in the country.  </w:t>
      </w:r>
    </w:p>
    <w:p w14:paraId="352115ED" w14:textId="77777777" w:rsidR="00733F81" w:rsidRPr="00BD02A6" w:rsidRDefault="00733F81" w:rsidP="00733F81">
      <w:pPr>
        <w:pStyle w:val="NormalWeb"/>
        <w:shd w:val="clear" w:color="auto" w:fill="FFFFFF"/>
        <w:ind w:right="720"/>
        <w:rPr>
          <w:rFonts w:ascii="Helvetica Neue" w:hAnsi="Helvetica Neue" w:cs="Arial"/>
          <w:sz w:val="22"/>
          <w:szCs w:val="22"/>
        </w:rPr>
      </w:pPr>
      <w:r w:rsidRPr="00BD02A6">
        <w:rPr>
          <w:rFonts w:ascii="Helvetica Neue" w:hAnsi="Helvetica Neue" w:cs="Arial"/>
          <w:sz w:val="22"/>
          <w:szCs w:val="22"/>
        </w:rPr>
        <w:t>The mission of CIA is to cultivate creative leaders who inspire people, strengthen</w:t>
      </w:r>
      <w:r>
        <w:rPr>
          <w:rFonts w:ascii="Helvetica Neue" w:hAnsi="Helvetica Neue" w:cs="Arial"/>
          <w:sz w:val="22"/>
          <w:szCs w:val="22"/>
        </w:rPr>
        <w:t xml:space="preserve"> </w:t>
      </w:r>
      <w:r w:rsidRPr="00BD02A6">
        <w:rPr>
          <w:rFonts w:ascii="Helvetica Neue" w:hAnsi="Helvetica Neue" w:cs="Arial"/>
          <w:sz w:val="22"/>
          <w:szCs w:val="22"/>
        </w:rPr>
        <w:t>communities, and contribute to a thriving and sustainable economy through an innovative</w:t>
      </w:r>
      <w:r>
        <w:rPr>
          <w:rFonts w:ascii="Helvetica Neue" w:hAnsi="Helvetica Neue" w:cs="Arial"/>
          <w:sz w:val="22"/>
          <w:szCs w:val="22"/>
        </w:rPr>
        <w:t xml:space="preserve"> </w:t>
      </w:r>
      <w:r w:rsidRPr="00BD02A6">
        <w:rPr>
          <w:rFonts w:ascii="Helvetica Neue" w:hAnsi="Helvetica Neue" w:cs="Arial"/>
          <w:sz w:val="22"/>
          <w:szCs w:val="22"/>
        </w:rPr>
        <w:t xml:space="preserve">education in art and design.  Visit our website at: </w:t>
      </w:r>
      <w:hyperlink r:id="rId5" w:history="1">
        <w:r w:rsidRPr="00BD02A6">
          <w:rPr>
            <w:rStyle w:val="Hyperlink"/>
            <w:rFonts w:ascii="Helvetica Neue" w:hAnsi="Helvetica Neue" w:cs="Arial"/>
            <w:sz w:val="22"/>
            <w:szCs w:val="22"/>
          </w:rPr>
          <w:t>www.cia.edu</w:t>
        </w:r>
      </w:hyperlink>
    </w:p>
    <w:p w14:paraId="5152F80B" w14:textId="77777777" w:rsidR="00733F81" w:rsidRDefault="00733F81" w:rsidP="00733F81">
      <w:pPr>
        <w:rPr>
          <w:rFonts w:cs="Futura"/>
          <w:u w:val="single"/>
        </w:rPr>
      </w:pPr>
    </w:p>
    <w:p w14:paraId="77029AC1" w14:textId="77777777" w:rsidR="00733F81" w:rsidRPr="00AE00EE" w:rsidRDefault="00733F81" w:rsidP="00733F81">
      <w:pPr>
        <w:shd w:val="clear" w:color="auto" w:fill="FFFFFF"/>
        <w:jc w:val="both"/>
        <w:rPr>
          <w:rFonts w:ascii="Helvetica Neue" w:eastAsia="Times New Roman" w:hAnsi="Helvetica Neue"/>
          <w:color w:val="404040"/>
        </w:rPr>
      </w:pPr>
      <w:r w:rsidRPr="00AE00EE">
        <w:rPr>
          <w:rFonts w:ascii="Helvetica Neue" w:eastAsia="Times New Roman" w:hAnsi="Helvetica Neue" w:cs="Times New Roman"/>
          <w:b/>
          <w:bCs/>
          <w:color w:val="CC0000"/>
        </w:rPr>
        <w:t>CIA Vaccination Requirement Notice</w:t>
      </w:r>
    </w:p>
    <w:p w14:paraId="39F7D95F" w14:textId="77777777" w:rsidR="00733F81" w:rsidRPr="00AE00EE" w:rsidRDefault="00733F81" w:rsidP="00733F81">
      <w:pPr>
        <w:shd w:val="clear" w:color="auto" w:fill="FFFFFF"/>
        <w:jc w:val="both"/>
        <w:rPr>
          <w:rFonts w:ascii="Helvetica Neue" w:eastAsia="Times New Roman" w:hAnsi="Helvetica Neue"/>
        </w:rPr>
      </w:pPr>
      <w:r w:rsidRPr="00AE00EE">
        <w:rPr>
          <w:rFonts w:ascii="Helvetica Neue" w:eastAsia="Times New Roman" w:hAnsi="Helvetica Neue" w:cs="Times New Roma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14:paraId="745AE3B5" w14:textId="77777777" w:rsidR="00733F81" w:rsidRPr="00AE00EE" w:rsidRDefault="00733F81" w:rsidP="00733F81">
      <w:pPr>
        <w:rPr>
          <w:rFonts w:ascii="Helvetica Neue" w:eastAsia="Times New Roman" w:hAnsi="Helvetica Neue" w:cs="Times New Roman"/>
        </w:rPr>
      </w:pPr>
      <w:r w:rsidRPr="00AE00EE">
        <w:rPr>
          <w:rFonts w:ascii="Helvetica Neue" w:eastAsia="Times New Roman" w:hAnsi="Helvetica Neue"/>
        </w:rPr>
        <w:br/>
      </w:r>
      <w:r w:rsidRPr="00AE00EE">
        <w:rPr>
          <w:rFonts w:ascii="Helvetica Neue" w:eastAsia="Times New Roman" w:hAnsi="Helvetica Neue" w:cs="Times New Roman"/>
        </w:rPr>
        <w:t>All employees are required to receive the Covid-19 vaccination as determined by CIA and provide proof of their fully vaccinated status upon hire.</w:t>
      </w:r>
    </w:p>
    <w:p w14:paraId="5DDE7A8F" w14:textId="77777777" w:rsidR="00733F81" w:rsidRPr="00AE00EE" w:rsidRDefault="00733F81" w:rsidP="00733F81">
      <w:pPr>
        <w:rPr>
          <w:rFonts w:ascii="Helvetica Neue" w:eastAsia="Times New Roman" w:hAnsi="Helvetica Neue" w:cs="Times New Roman"/>
        </w:rPr>
      </w:pPr>
      <w:r w:rsidRPr="00AE00EE">
        <w:rPr>
          <w:rFonts w:ascii="Helvetica Neue" w:eastAsia="Times New Roman" w:hAnsi="Helvetica Neue"/>
        </w:rPr>
        <w:br/>
      </w:r>
      <w:r w:rsidRPr="00AE00EE">
        <w:rPr>
          <w:rFonts w:ascii="Helvetica Neue" w:eastAsia="Times New Roman" w:hAnsi="Helvetica Neue" w:cs="Times New Roman"/>
        </w:rP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14:paraId="3B1097B1" w14:textId="77777777" w:rsidR="00733F81" w:rsidRPr="00AE00EE" w:rsidRDefault="00733F81" w:rsidP="00733F81">
      <w:pPr>
        <w:rPr>
          <w:rFonts w:ascii="Helvetica Neue" w:eastAsia="Times New Roman" w:hAnsi="Helvetica Neue" w:cs="Times New Roman"/>
        </w:rPr>
      </w:pPr>
      <w:r w:rsidRPr="00AE00EE">
        <w:rPr>
          <w:rFonts w:ascii="Helvetica Neue" w:eastAsia="Times New Roman" w:hAnsi="Helvetica Neue"/>
        </w:rPr>
        <w:br/>
      </w:r>
      <w:r w:rsidRPr="00AE00EE">
        <w:rPr>
          <w:rFonts w:ascii="Helvetica Neue" w:eastAsia="Times New Roman" w:hAnsi="Helvetica Neue" w:cs="Times New Roman"/>
        </w:rPr>
        <w:t>Please direct any questions regarding this notice to Human Resources at </w:t>
      </w:r>
      <w:hyperlink r:id="rId6" w:history="1">
        <w:r w:rsidRPr="00AE00EE">
          <w:rPr>
            <w:rFonts w:ascii="Helvetica Neue" w:eastAsia="Times New Roman" w:hAnsi="Helvetica Neue" w:cs="Times New Roman"/>
            <w:u w:val="single"/>
          </w:rPr>
          <w:t>hr@cia.edu</w:t>
        </w:r>
      </w:hyperlink>
      <w:r w:rsidRPr="00AE00EE">
        <w:rPr>
          <w:rFonts w:ascii="Helvetica Neue" w:eastAsia="Times New Roman" w:hAnsi="Helvetica Neue" w:cs="Times New Roman"/>
        </w:rPr>
        <w:t>.</w:t>
      </w:r>
    </w:p>
    <w:p w14:paraId="06982FAE" w14:textId="77777777" w:rsidR="00733F81" w:rsidRPr="00156A94" w:rsidRDefault="00733F81" w:rsidP="00733F81">
      <w:pPr>
        <w:rPr>
          <w:rFonts w:cs="Futura"/>
          <w:u w:val="single"/>
        </w:rPr>
      </w:pPr>
    </w:p>
    <w:p w14:paraId="531103D5" w14:textId="57E253EF" w:rsidR="00BB4F68" w:rsidRPr="000C5041" w:rsidRDefault="00BB4F68" w:rsidP="00733F81">
      <w:pPr>
        <w:rPr>
          <w:rFonts w:ascii="Helvetica Neue" w:hAnsi="Helvetica Neue"/>
        </w:rPr>
      </w:pPr>
    </w:p>
    <w:sectPr w:rsidR="00BB4F68" w:rsidRPr="000C50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Futura">
    <w:altName w:val="Century Gothic"/>
    <w:charset w:val="00"/>
    <w:family w:val="swiss"/>
    <w:pitch w:val="variable"/>
    <w:sig w:usb0="A0000AEF" w:usb1="500021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491"/>
    <w:multiLevelType w:val="hybridMultilevel"/>
    <w:tmpl w:val="B09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82038"/>
    <w:multiLevelType w:val="hybridMultilevel"/>
    <w:tmpl w:val="8B4E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309"/>
    <w:multiLevelType w:val="multilevel"/>
    <w:tmpl w:val="7962180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7499F"/>
    <w:multiLevelType w:val="multilevel"/>
    <w:tmpl w:val="271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6264FC"/>
    <w:multiLevelType w:val="multilevel"/>
    <w:tmpl w:val="DFDCA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280CD2"/>
    <w:multiLevelType w:val="hybridMultilevel"/>
    <w:tmpl w:val="4B26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F1E30"/>
    <w:multiLevelType w:val="multilevel"/>
    <w:tmpl w:val="91CE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921DA"/>
    <w:multiLevelType w:val="hybridMultilevel"/>
    <w:tmpl w:val="9C1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963FA"/>
    <w:multiLevelType w:val="hybridMultilevel"/>
    <w:tmpl w:val="91E2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C72C5"/>
    <w:multiLevelType w:val="hybridMultilevel"/>
    <w:tmpl w:val="608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216A6"/>
    <w:multiLevelType w:val="hybridMultilevel"/>
    <w:tmpl w:val="40CA149E"/>
    <w:lvl w:ilvl="0" w:tplc="3FE46EC8">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268F6"/>
    <w:multiLevelType w:val="multilevel"/>
    <w:tmpl w:val="B0D8DC00"/>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FB4528"/>
    <w:multiLevelType w:val="multilevel"/>
    <w:tmpl w:val="C7E0825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860CA7"/>
    <w:multiLevelType w:val="hybridMultilevel"/>
    <w:tmpl w:val="522248FE"/>
    <w:lvl w:ilvl="0" w:tplc="C9AC40E2">
      <w:start w:val="1"/>
      <w:numFmt w:val="bullet"/>
      <w:lvlText w:val=""/>
      <w:lvlJc w:val="left"/>
      <w:pPr>
        <w:ind w:left="720" w:hanging="360"/>
      </w:pPr>
      <w:rPr>
        <w:rFonts w:ascii="Symbol" w:hAnsi="Symbol" w:hint="default"/>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2"/>
  </w:num>
  <w:num w:numId="5">
    <w:abstractNumId w:val="6"/>
  </w:num>
  <w:num w:numId="6">
    <w:abstractNumId w:val="4"/>
  </w:num>
  <w:num w:numId="7">
    <w:abstractNumId w:val="13"/>
  </w:num>
  <w:num w:numId="8">
    <w:abstractNumId w:val="10"/>
  </w:num>
  <w:num w:numId="9">
    <w:abstractNumId w:val="5"/>
  </w:num>
  <w:num w:numId="10">
    <w:abstractNumId w:val="0"/>
  </w:num>
  <w:num w:numId="11">
    <w:abstractNumId w:val="8"/>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A6"/>
    <w:rsid w:val="00000D09"/>
    <w:rsid w:val="00026DE6"/>
    <w:rsid w:val="0008584D"/>
    <w:rsid w:val="000C5041"/>
    <w:rsid w:val="00106255"/>
    <w:rsid w:val="001A1A45"/>
    <w:rsid w:val="001D1168"/>
    <w:rsid w:val="002315F3"/>
    <w:rsid w:val="00241BCE"/>
    <w:rsid w:val="00272183"/>
    <w:rsid w:val="002828AF"/>
    <w:rsid w:val="003908D6"/>
    <w:rsid w:val="003E3B00"/>
    <w:rsid w:val="00405445"/>
    <w:rsid w:val="00495456"/>
    <w:rsid w:val="00501B06"/>
    <w:rsid w:val="0050331C"/>
    <w:rsid w:val="005057DC"/>
    <w:rsid w:val="005278A5"/>
    <w:rsid w:val="00556F1E"/>
    <w:rsid w:val="00686F99"/>
    <w:rsid w:val="006923F6"/>
    <w:rsid w:val="006D5521"/>
    <w:rsid w:val="00733F81"/>
    <w:rsid w:val="007F3A89"/>
    <w:rsid w:val="008176D9"/>
    <w:rsid w:val="0083051C"/>
    <w:rsid w:val="00882409"/>
    <w:rsid w:val="008E332D"/>
    <w:rsid w:val="009E5E38"/>
    <w:rsid w:val="009F2FD5"/>
    <w:rsid w:val="00B1081C"/>
    <w:rsid w:val="00B741A6"/>
    <w:rsid w:val="00BA5CDF"/>
    <w:rsid w:val="00BB4F68"/>
    <w:rsid w:val="00BE2FC9"/>
    <w:rsid w:val="00C30006"/>
    <w:rsid w:val="00C676E0"/>
    <w:rsid w:val="00C871C0"/>
    <w:rsid w:val="00CA24A6"/>
    <w:rsid w:val="00CB790F"/>
    <w:rsid w:val="00CF1893"/>
    <w:rsid w:val="00D83973"/>
    <w:rsid w:val="00DC5279"/>
    <w:rsid w:val="00DD1005"/>
    <w:rsid w:val="00EB324B"/>
    <w:rsid w:val="00F9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6018"/>
  <w15:docId w15:val="{CE4184DF-4A53-3E43-979A-7059FF5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5278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882409"/>
    <w:pPr>
      <w:spacing w:line="240" w:lineRule="auto"/>
      <w:ind w:left="720"/>
      <w:contextualSpacing/>
    </w:pPr>
    <w:rPr>
      <w:rFonts w:ascii="Calibri" w:eastAsia="Calibri" w:hAnsi="Calibri" w:cs="Calibri"/>
      <w:sz w:val="24"/>
      <w:szCs w:val="24"/>
      <w:lang w:val="en-US"/>
    </w:rPr>
  </w:style>
  <w:style w:type="character" w:styleId="Hyperlink">
    <w:name w:val="Hyperlink"/>
    <w:rsid w:val="00733F81"/>
    <w:rPr>
      <w:color w:val="0563C1"/>
      <w:u w:val="single"/>
    </w:rPr>
  </w:style>
  <w:style w:type="character" w:styleId="Emphasis">
    <w:name w:val="Emphasis"/>
    <w:uiPriority w:val="20"/>
    <w:qFormat/>
    <w:rsid w:val="00733F81"/>
    <w:rPr>
      <w:i/>
      <w:iCs/>
    </w:rPr>
  </w:style>
  <w:style w:type="paragraph" w:styleId="BodyText">
    <w:name w:val="Body Text"/>
    <w:basedOn w:val="Normal"/>
    <w:link w:val="BodyTextChar"/>
    <w:semiHidden/>
    <w:rsid w:val="00B1081C"/>
    <w:pPr>
      <w:spacing w:line="240" w:lineRule="auto"/>
    </w:pPr>
    <w:rPr>
      <w:rFonts w:ascii="Times New Roman" w:eastAsia="Times New Roman" w:hAnsi="Times New Roman" w:cs="Times New Roman"/>
      <w:b/>
      <w:sz w:val="20"/>
      <w:szCs w:val="20"/>
      <w:lang w:val="x-none" w:eastAsia="x-none"/>
    </w:rPr>
  </w:style>
  <w:style w:type="character" w:customStyle="1" w:styleId="BodyTextChar">
    <w:name w:val="Body Text Char"/>
    <w:basedOn w:val="DefaultParagraphFont"/>
    <w:link w:val="BodyText"/>
    <w:semiHidden/>
    <w:rsid w:val="00B1081C"/>
    <w:rPr>
      <w:rFonts w:ascii="Times New Roman" w:eastAsia="Times New Roman" w:hAnsi="Times New Roman"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5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ia.edu" TargetMode="External"/><Relationship Id="rId5" Type="http://schemas.openxmlformats.org/officeDocument/2006/relationships/hyperlink" Target="http://www.c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Montgomery</dc:creator>
  <cp:lastModifiedBy>Charise Reid</cp:lastModifiedBy>
  <cp:revision>3</cp:revision>
  <cp:lastPrinted>2021-10-05T12:57:00Z</cp:lastPrinted>
  <dcterms:created xsi:type="dcterms:W3CDTF">2022-04-07T19:17:00Z</dcterms:created>
  <dcterms:modified xsi:type="dcterms:W3CDTF">2022-04-07T19:20:00Z</dcterms:modified>
</cp:coreProperties>
</file>